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4EB" w:rsidRPr="00DD3635" w:rsidRDefault="00574B89" w:rsidP="004A1108">
      <w:pPr>
        <w:pStyle w:val="4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 w:rsidRPr="00DD3635">
        <w:rPr>
          <w:sz w:val="28"/>
          <w:szCs w:val="28"/>
        </w:rPr>
        <w:t>Особенности проведения вступительных испытаний для граждан с ограниченными возможностями здоровья</w:t>
      </w:r>
    </w:p>
    <w:p w:rsidR="00DD3635" w:rsidRPr="00DD3635" w:rsidRDefault="00DD3635" w:rsidP="004A1108">
      <w:pPr>
        <w:pStyle w:val="40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ED2A91" w:rsidRPr="00626720" w:rsidRDefault="00ED2A91" w:rsidP="004A1108">
      <w:pPr>
        <w:widowControl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626720">
        <w:rPr>
          <w:rFonts w:ascii="Times New Roman" w:eastAsia="Times New Roman" w:hAnsi="Times New Roman" w:cs="Times New Roman"/>
          <w:color w:val="auto"/>
          <w:lang w:bidi="ar-SA"/>
        </w:rPr>
        <w:t xml:space="preserve">Граждане с ограниченными возможностями здоровья, желающие поступить в </w:t>
      </w:r>
      <w:proofErr w:type="spellStart"/>
      <w:r w:rsidR="00DD3635" w:rsidRPr="00626720">
        <w:rPr>
          <w:rFonts w:ascii="Times New Roman" w:eastAsia="Times New Roman" w:hAnsi="Times New Roman" w:cs="Times New Roman"/>
          <w:color w:val="auto"/>
          <w:lang w:bidi="ar-SA"/>
        </w:rPr>
        <w:t>ассистентуру</w:t>
      </w:r>
      <w:proofErr w:type="spellEnd"/>
      <w:r w:rsidR="00DD3635" w:rsidRPr="00626720">
        <w:rPr>
          <w:rFonts w:ascii="Times New Roman" w:eastAsia="Times New Roman" w:hAnsi="Times New Roman" w:cs="Times New Roman"/>
          <w:color w:val="auto"/>
          <w:lang w:bidi="ar-SA"/>
        </w:rPr>
        <w:t>-стажировку</w:t>
      </w:r>
      <w:r w:rsidRPr="00626720">
        <w:rPr>
          <w:rFonts w:ascii="Times New Roman" w:eastAsia="Times New Roman" w:hAnsi="Times New Roman" w:cs="Times New Roman"/>
          <w:color w:val="auto"/>
          <w:lang w:bidi="ar-SA"/>
        </w:rPr>
        <w:t>, наряду с общим перечнем документов, представляют документ, подтверждающий ограниченные возможности здоровья или инвалидность и указывают в заявлении необходимость создания специальных условий при проведении вступительных испытаний. Перечень конкретных условий, создание которых необходимо должен быть сформулирован поступающим (с учетом его индивидуальных особенностей) в письменной форме не позднее, чем за 5 дней до начала вступительных испытаний.</w:t>
      </w:r>
    </w:p>
    <w:p w:rsidR="00ED2A91" w:rsidRPr="00626720" w:rsidRDefault="00ED2A91" w:rsidP="004A1108">
      <w:pPr>
        <w:widowControl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626720">
        <w:rPr>
          <w:rFonts w:ascii="Times New Roman" w:eastAsia="Times New Roman" w:hAnsi="Times New Roman" w:cs="Times New Roman"/>
          <w:color w:val="auto"/>
          <w:lang w:bidi="ar-SA"/>
        </w:rPr>
        <w:t xml:space="preserve">Инвалиды I и II групп, инвалиды с детства, инвалиды вследствие военной травмы или заболевания, полученных в период прохождения военной службы представляют в пакете документов, прилагаемых к заявлению заключение федерального учреждения </w:t>
      </w:r>
      <w:proofErr w:type="gramStart"/>
      <w:r w:rsidRPr="00626720">
        <w:rPr>
          <w:rFonts w:ascii="Times New Roman" w:eastAsia="Times New Roman" w:hAnsi="Times New Roman" w:cs="Times New Roman"/>
          <w:color w:val="auto"/>
          <w:lang w:bidi="ar-SA"/>
        </w:rPr>
        <w:t>медико-социальной</w:t>
      </w:r>
      <w:proofErr w:type="gramEnd"/>
      <w:r w:rsidRPr="00626720">
        <w:rPr>
          <w:rFonts w:ascii="Times New Roman" w:eastAsia="Times New Roman" w:hAnsi="Times New Roman" w:cs="Times New Roman"/>
          <w:color w:val="auto"/>
          <w:lang w:bidi="ar-SA"/>
        </w:rPr>
        <w:t xml:space="preserve"> экспертизы об отсутствии противопоказаний для обучения в организации высшего образования по избранной программе подготовки научно-педагогических кадров в аспирантуре.</w:t>
      </w:r>
    </w:p>
    <w:p w:rsidR="00ED2A91" w:rsidRPr="00626720" w:rsidRDefault="00ED2A91" w:rsidP="004A1108">
      <w:pPr>
        <w:widowControl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626720">
        <w:rPr>
          <w:rFonts w:ascii="Times New Roman" w:eastAsia="Times New Roman" w:hAnsi="Times New Roman" w:cs="Times New Roman"/>
          <w:color w:val="auto"/>
          <w:lang w:bidi="ar-SA"/>
        </w:rPr>
        <w:t xml:space="preserve">При проведении вступительных испытаний </w:t>
      </w:r>
      <w:proofErr w:type="gramStart"/>
      <w:r w:rsidRPr="00626720">
        <w:rPr>
          <w:rFonts w:ascii="Times New Roman" w:eastAsia="Times New Roman" w:hAnsi="Times New Roman" w:cs="Times New Roman"/>
          <w:color w:val="auto"/>
          <w:lang w:bidi="ar-SA"/>
        </w:rPr>
        <w:t>поступающим</w:t>
      </w:r>
      <w:proofErr w:type="gramEnd"/>
      <w:r w:rsidRPr="00626720">
        <w:rPr>
          <w:rFonts w:ascii="Times New Roman" w:eastAsia="Times New Roman" w:hAnsi="Times New Roman" w:cs="Times New Roman"/>
          <w:color w:val="auto"/>
          <w:lang w:bidi="ar-SA"/>
        </w:rPr>
        <w:t xml:space="preserve"> предоставляется в доступной для них форме инструкция по порядку проведения вступительных испытаний. В процессе сдачи вступительного испытания поступающие могут пользоваться необходимыми им техническими средствами, с учетом их индивидуальных особенностей;</w:t>
      </w:r>
    </w:p>
    <w:p w:rsidR="00ED2A91" w:rsidRPr="00626720" w:rsidRDefault="00ED2A91" w:rsidP="004A1108">
      <w:pPr>
        <w:widowControl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626720">
        <w:rPr>
          <w:rFonts w:ascii="Times New Roman" w:eastAsia="Times New Roman" w:hAnsi="Times New Roman" w:cs="Times New Roman"/>
          <w:color w:val="auto"/>
          <w:lang w:bidi="ar-SA"/>
        </w:rPr>
        <w:t xml:space="preserve">При необходимости, </w:t>
      </w:r>
      <w:proofErr w:type="gramStart"/>
      <w:r w:rsidRPr="00626720">
        <w:rPr>
          <w:rFonts w:ascii="Times New Roman" w:eastAsia="Times New Roman" w:hAnsi="Times New Roman" w:cs="Times New Roman"/>
          <w:color w:val="auto"/>
          <w:lang w:bidi="ar-SA"/>
        </w:rPr>
        <w:t>поступающий</w:t>
      </w:r>
      <w:proofErr w:type="gramEnd"/>
      <w:r w:rsidRPr="00626720">
        <w:rPr>
          <w:rFonts w:ascii="Times New Roman" w:eastAsia="Times New Roman" w:hAnsi="Times New Roman" w:cs="Times New Roman"/>
          <w:color w:val="auto"/>
          <w:lang w:bidi="ar-SA"/>
        </w:rPr>
        <w:t xml:space="preserve"> до начала проведения вступительных испытаний имеет право подать письменное заявление об увеличении продолжительности вступительных испытаний, но не более чем на 1,5 часа.</w:t>
      </w:r>
    </w:p>
    <w:p w:rsidR="00ED2A91" w:rsidRPr="00626720" w:rsidRDefault="00ED2A91" w:rsidP="004A1108">
      <w:pPr>
        <w:widowControl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626720">
        <w:rPr>
          <w:rFonts w:ascii="Times New Roman" w:eastAsia="Times New Roman" w:hAnsi="Times New Roman" w:cs="Times New Roman"/>
          <w:color w:val="auto"/>
          <w:lang w:bidi="ar-SA"/>
        </w:rPr>
        <w:t>Вступительные испытания для лиц с ограниченными возможностями проводятся в специализированных аудиториях с использованием необходимого оборудования, учитывая индивидуальные особенности поступающего.</w:t>
      </w:r>
    </w:p>
    <w:p w:rsidR="00ED2A91" w:rsidRPr="00626720" w:rsidRDefault="00ED2A91" w:rsidP="004A1108">
      <w:pPr>
        <w:widowControl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626720">
        <w:rPr>
          <w:rFonts w:ascii="Times New Roman" w:eastAsia="Times New Roman" w:hAnsi="Times New Roman" w:cs="Times New Roman"/>
          <w:color w:val="auto"/>
          <w:lang w:bidi="ar-SA"/>
        </w:rPr>
        <w:t xml:space="preserve">В аудитории, где проводятся вступительные испытания, должна быть обеспечена возможность присутствия ассистента (для инвалидов по слуху – переводчика жестового языка, для слепоглухих – </w:t>
      </w:r>
      <w:proofErr w:type="spellStart"/>
      <w:r w:rsidRPr="00626720">
        <w:rPr>
          <w:rFonts w:ascii="Times New Roman" w:eastAsia="Times New Roman" w:hAnsi="Times New Roman" w:cs="Times New Roman"/>
          <w:color w:val="auto"/>
          <w:lang w:bidi="ar-SA"/>
        </w:rPr>
        <w:t>тифлосурдопереводчика</w:t>
      </w:r>
      <w:proofErr w:type="spellEnd"/>
      <w:r w:rsidRPr="00626720">
        <w:rPr>
          <w:rFonts w:ascii="Times New Roman" w:eastAsia="Times New Roman" w:hAnsi="Times New Roman" w:cs="Times New Roman"/>
          <w:color w:val="auto"/>
          <w:lang w:bidi="ar-SA"/>
        </w:rPr>
        <w:t>),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экзаменатором).</w:t>
      </w:r>
    </w:p>
    <w:p w:rsidR="002464EB" w:rsidRPr="00626720" w:rsidRDefault="00574B89" w:rsidP="004A1108">
      <w:pPr>
        <w:pStyle w:val="20"/>
        <w:shd w:val="clear" w:color="auto" w:fill="auto"/>
        <w:tabs>
          <w:tab w:val="left" w:pos="0"/>
        </w:tabs>
        <w:spacing w:line="240" w:lineRule="auto"/>
        <w:ind w:firstLine="709"/>
        <w:rPr>
          <w:color w:val="auto"/>
          <w:sz w:val="24"/>
          <w:szCs w:val="24"/>
        </w:rPr>
      </w:pPr>
      <w:r w:rsidRPr="00626720">
        <w:rPr>
          <w:color w:val="auto"/>
          <w:sz w:val="24"/>
          <w:szCs w:val="24"/>
        </w:rPr>
        <w:t>Граждане с ограниченными возможностями здоровья сдают вступительные испытания в порядке, установленном Консерваторией самостоятельно с учетом особенностей психофизического развития, индивидуальных возможност</w:t>
      </w:r>
      <w:r w:rsidR="00DD3635" w:rsidRPr="00626720">
        <w:rPr>
          <w:color w:val="auto"/>
          <w:sz w:val="24"/>
          <w:szCs w:val="24"/>
        </w:rPr>
        <w:t>ей и состояния здоровья (далее –</w:t>
      </w:r>
      <w:r w:rsidRPr="00626720">
        <w:rPr>
          <w:color w:val="auto"/>
          <w:sz w:val="24"/>
          <w:szCs w:val="24"/>
        </w:rPr>
        <w:t xml:space="preserve"> индивидуальные особенности) таких поступающих.</w:t>
      </w:r>
    </w:p>
    <w:p w:rsidR="002464EB" w:rsidRPr="00626720" w:rsidRDefault="00574B89" w:rsidP="004A1108">
      <w:pPr>
        <w:pStyle w:val="20"/>
        <w:shd w:val="clear" w:color="auto" w:fill="auto"/>
        <w:tabs>
          <w:tab w:val="left" w:pos="0"/>
        </w:tabs>
        <w:spacing w:line="240" w:lineRule="auto"/>
        <w:ind w:firstLine="709"/>
        <w:rPr>
          <w:color w:val="auto"/>
          <w:sz w:val="24"/>
          <w:szCs w:val="24"/>
        </w:rPr>
      </w:pPr>
      <w:r w:rsidRPr="00626720">
        <w:rPr>
          <w:color w:val="auto"/>
          <w:sz w:val="24"/>
          <w:szCs w:val="24"/>
        </w:rPr>
        <w:t>При проведении вступительных испытаний обеспечивается соблюдение следующих требований:</w:t>
      </w:r>
    </w:p>
    <w:p w:rsidR="002464EB" w:rsidRPr="00626720" w:rsidRDefault="00574B89" w:rsidP="004A1108">
      <w:pPr>
        <w:pStyle w:val="20"/>
        <w:shd w:val="clear" w:color="auto" w:fill="auto"/>
        <w:tabs>
          <w:tab w:val="left" w:pos="0"/>
        </w:tabs>
        <w:spacing w:line="240" w:lineRule="auto"/>
        <w:ind w:firstLine="709"/>
        <w:rPr>
          <w:color w:val="auto"/>
          <w:sz w:val="24"/>
          <w:szCs w:val="24"/>
        </w:rPr>
      </w:pPr>
      <w:r w:rsidRPr="00626720">
        <w:rPr>
          <w:color w:val="auto"/>
          <w:sz w:val="24"/>
          <w:szCs w:val="24"/>
        </w:rPr>
        <w:t>вступительные испытания проводятся в отдельной аудитории, количество поступающих в одной аудитории не должно превышать при сдаче вступительного испытания 6 человек;</w:t>
      </w:r>
    </w:p>
    <w:p w:rsidR="002464EB" w:rsidRPr="00626720" w:rsidRDefault="00574B89" w:rsidP="004A1108">
      <w:pPr>
        <w:pStyle w:val="20"/>
        <w:shd w:val="clear" w:color="auto" w:fill="auto"/>
        <w:tabs>
          <w:tab w:val="left" w:pos="0"/>
        </w:tabs>
        <w:spacing w:line="240" w:lineRule="auto"/>
        <w:ind w:firstLine="709"/>
        <w:rPr>
          <w:color w:val="auto"/>
          <w:sz w:val="24"/>
          <w:szCs w:val="24"/>
        </w:rPr>
      </w:pPr>
      <w:proofErr w:type="gramStart"/>
      <w:r w:rsidRPr="00626720">
        <w:rPr>
          <w:color w:val="auto"/>
          <w:sz w:val="24"/>
          <w:szCs w:val="24"/>
        </w:rPr>
        <w:t>допускается присутствие в аудитории во время сдачи вступительного испытания большего количества поступающих с ограниченными возможностями здоровья, а также проведение вступительных испытаний для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  <w:proofErr w:type="gramEnd"/>
    </w:p>
    <w:p w:rsidR="002464EB" w:rsidRPr="00626720" w:rsidRDefault="00574B89" w:rsidP="004A1108">
      <w:pPr>
        <w:pStyle w:val="20"/>
        <w:shd w:val="clear" w:color="auto" w:fill="auto"/>
        <w:tabs>
          <w:tab w:val="left" w:pos="0"/>
        </w:tabs>
        <w:spacing w:line="240" w:lineRule="auto"/>
        <w:ind w:firstLine="709"/>
        <w:rPr>
          <w:color w:val="auto"/>
          <w:sz w:val="24"/>
          <w:szCs w:val="24"/>
        </w:rPr>
      </w:pPr>
      <w:r w:rsidRPr="00626720">
        <w:rPr>
          <w:color w:val="auto"/>
          <w:sz w:val="24"/>
          <w:szCs w:val="24"/>
        </w:rPr>
        <w:lastRenderedPageBreak/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2464EB" w:rsidRPr="00626720" w:rsidRDefault="00574B89" w:rsidP="004A1108">
      <w:pPr>
        <w:pStyle w:val="20"/>
        <w:shd w:val="clear" w:color="auto" w:fill="auto"/>
        <w:tabs>
          <w:tab w:val="left" w:pos="0"/>
        </w:tabs>
        <w:spacing w:line="240" w:lineRule="auto"/>
        <w:ind w:firstLine="709"/>
        <w:rPr>
          <w:color w:val="auto"/>
          <w:sz w:val="24"/>
          <w:szCs w:val="24"/>
        </w:rPr>
      </w:pPr>
      <w:r w:rsidRPr="00626720">
        <w:rPr>
          <w:color w:val="auto"/>
          <w:sz w:val="24"/>
          <w:szCs w:val="24"/>
        </w:rPr>
        <w:t xml:space="preserve">Дополнительно при проведении вступительных испытаний обеспечивается соблюдение следующих требований в зависимости от </w:t>
      </w:r>
      <w:proofErr w:type="gramStart"/>
      <w:r w:rsidRPr="00626720">
        <w:rPr>
          <w:color w:val="auto"/>
          <w:sz w:val="24"/>
          <w:szCs w:val="24"/>
        </w:rPr>
        <w:t>категорий</w:t>
      </w:r>
      <w:proofErr w:type="gramEnd"/>
      <w:r w:rsidRPr="00626720">
        <w:rPr>
          <w:color w:val="auto"/>
          <w:sz w:val="24"/>
          <w:szCs w:val="24"/>
        </w:rPr>
        <w:t xml:space="preserve"> поступающих с ограниченными возможностями здоровья:</w:t>
      </w:r>
    </w:p>
    <w:p w:rsidR="002464EB" w:rsidRPr="00626720" w:rsidRDefault="00574B89" w:rsidP="004A1108">
      <w:pPr>
        <w:pStyle w:val="20"/>
        <w:shd w:val="clear" w:color="auto" w:fill="auto"/>
        <w:tabs>
          <w:tab w:val="left" w:pos="0"/>
        </w:tabs>
        <w:spacing w:line="240" w:lineRule="auto"/>
        <w:ind w:firstLine="709"/>
        <w:rPr>
          <w:color w:val="auto"/>
          <w:sz w:val="24"/>
          <w:szCs w:val="24"/>
        </w:rPr>
      </w:pPr>
      <w:r w:rsidRPr="00626720">
        <w:rPr>
          <w:color w:val="auto"/>
          <w:sz w:val="24"/>
          <w:szCs w:val="24"/>
        </w:rPr>
        <w:t>для слепых:</w:t>
      </w:r>
    </w:p>
    <w:p w:rsidR="002464EB" w:rsidRPr="00626720" w:rsidRDefault="00574B89" w:rsidP="004A1108">
      <w:pPr>
        <w:pStyle w:val="20"/>
        <w:shd w:val="clear" w:color="auto" w:fill="auto"/>
        <w:tabs>
          <w:tab w:val="left" w:pos="0"/>
        </w:tabs>
        <w:spacing w:line="240" w:lineRule="auto"/>
        <w:ind w:firstLine="709"/>
        <w:rPr>
          <w:color w:val="auto"/>
          <w:sz w:val="24"/>
          <w:szCs w:val="24"/>
        </w:rPr>
      </w:pPr>
      <w:r w:rsidRPr="00626720">
        <w:rPr>
          <w:color w:val="auto"/>
          <w:sz w:val="24"/>
          <w:szCs w:val="24"/>
        </w:rPr>
        <w:t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2464EB" w:rsidRPr="00626720" w:rsidRDefault="00574B89" w:rsidP="004A1108">
      <w:pPr>
        <w:pStyle w:val="20"/>
        <w:shd w:val="clear" w:color="auto" w:fill="auto"/>
        <w:tabs>
          <w:tab w:val="left" w:pos="0"/>
        </w:tabs>
        <w:spacing w:line="240" w:lineRule="auto"/>
        <w:ind w:firstLine="709"/>
        <w:rPr>
          <w:color w:val="auto"/>
          <w:sz w:val="24"/>
          <w:szCs w:val="24"/>
        </w:rPr>
      </w:pPr>
      <w:r w:rsidRPr="00626720">
        <w:rPr>
          <w:color w:val="auto"/>
          <w:sz w:val="24"/>
          <w:szCs w:val="24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</w:t>
      </w:r>
      <w:proofErr w:type="spellStart"/>
      <w:r w:rsidRPr="00626720">
        <w:rPr>
          <w:color w:val="auto"/>
          <w:sz w:val="24"/>
          <w:szCs w:val="24"/>
        </w:rPr>
        <w:t>надиктовываются</w:t>
      </w:r>
      <w:proofErr w:type="spellEnd"/>
      <w:r w:rsidRPr="00626720">
        <w:rPr>
          <w:color w:val="auto"/>
          <w:sz w:val="24"/>
          <w:szCs w:val="24"/>
        </w:rPr>
        <w:t xml:space="preserve"> ассистенту;</w:t>
      </w:r>
    </w:p>
    <w:p w:rsidR="002464EB" w:rsidRPr="00626720" w:rsidRDefault="00574B89" w:rsidP="004A1108">
      <w:pPr>
        <w:pStyle w:val="20"/>
        <w:shd w:val="clear" w:color="auto" w:fill="auto"/>
        <w:tabs>
          <w:tab w:val="left" w:pos="0"/>
        </w:tabs>
        <w:spacing w:line="240" w:lineRule="auto"/>
        <w:ind w:firstLine="709"/>
        <w:rPr>
          <w:color w:val="auto"/>
          <w:sz w:val="24"/>
          <w:szCs w:val="24"/>
        </w:rPr>
      </w:pPr>
      <w:r w:rsidRPr="00626720">
        <w:rPr>
          <w:color w:val="auto"/>
          <w:sz w:val="24"/>
          <w:szCs w:val="24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2464EB" w:rsidRPr="00626720" w:rsidRDefault="00574B89" w:rsidP="004A1108">
      <w:pPr>
        <w:pStyle w:val="20"/>
        <w:shd w:val="clear" w:color="auto" w:fill="auto"/>
        <w:tabs>
          <w:tab w:val="left" w:pos="0"/>
        </w:tabs>
        <w:spacing w:line="240" w:lineRule="auto"/>
        <w:ind w:firstLine="709"/>
        <w:rPr>
          <w:color w:val="auto"/>
          <w:sz w:val="24"/>
          <w:szCs w:val="24"/>
        </w:rPr>
      </w:pPr>
      <w:r w:rsidRPr="00626720">
        <w:rPr>
          <w:color w:val="auto"/>
          <w:sz w:val="24"/>
          <w:szCs w:val="24"/>
        </w:rPr>
        <w:t>для слабовидящих:</w:t>
      </w:r>
    </w:p>
    <w:p w:rsidR="002464EB" w:rsidRPr="00626720" w:rsidRDefault="00574B89" w:rsidP="004A1108">
      <w:pPr>
        <w:pStyle w:val="20"/>
        <w:shd w:val="clear" w:color="auto" w:fill="auto"/>
        <w:tabs>
          <w:tab w:val="left" w:pos="0"/>
        </w:tabs>
        <w:spacing w:line="240" w:lineRule="auto"/>
        <w:ind w:firstLine="709"/>
        <w:rPr>
          <w:color w:val="auto"/>
          <w:sz w:val="24"/>
          <w:szCs w:val="24"/>
        </w:rPr>
      </w:pPr>
      <w:r w:rsidRPr="00626720">
        <w:rPr>
          <w:color w:val="auto"/>
          <w:sz w:val="24"/>
          <w:szCs w:val="24"/>
        </w:rPr>
        <w:t xml:space="preserve">обеспечивается индивидуальное равномерное освещение не ниже 300 </w:t>
      </w:r>
      <w:proofErr w:type="spellStart"/>
      <w:r w:rsidRPr="00626720">
        <w:rPr>
          <w:color w:val="auto"/>
          <w:sz w:val="24"/>
          <w:szCs w:val="24"/>
        </w:rPr>
        <w:t>лк</w:t>
      </w:r>
      <w:proofErr w:type="spellEnd"/>
      <w:r w:rsidRPr="00626720">
        <w:rPr>
          <w:color w:val="auto"/>
          <w:sz w:val="24"/>
          <w:szCs w:val="24"/>
        </w:rPr>
        <w:t>;</w:t>
      </w:r>
    </w:p>
    <w:p w:rsidR="002464EB" w:rsidRPr="00626720" w:rsidRDefault="00574B89" w:rsidP="004A1108">
      <w:pPr>
        <w:pStyle w:val="20"/>
        <w:shd w:val="clear" w:color="auto" w:fill="auto"/>
        <w:tabs>
          <w:tab w:val="left" w:pos="0"/>
        </w:tabs>
        <w:spacing w:line="240" w:lineRule="auto"/>
        <w:ind w:firstLine="709"/>
        <w:rPr>
          <w:color w:val="auto"/>
          <w:sz w:val="24"/>
          <w:szCs w:val="24"/>
        </w:rPr>
      </w:pPr>
      <w:proofErr w:type="gramStart"/>
      <w:r w:rsidRPr="00626720">
        <w:rPr>
          <w:color w:val="auto"/>
          <w:sz w:val="24"/>
          <w:szCs w:val="24"/>
        </w:rPr>
        <w:t>поступающим</w:t>
      </w:r>
      <w:proofErr w:type="gramEnd"/>
      <w:r w:rsidRPr="00626720">
        <w:rPr>
          <w:color w:val="auto"/>
          <w:sz w:val="24"/>
          <w:szCs w:val="24"/>
        </w:rPr>
        <w:t xml:space="preserve"> для выполнения задания при необходимости предоставляется увеличивающее устройство;</w:t>
      </w:r>
    </w:p>
    <w:p w:rsidR="002464EB" w:rsidRPr="00626720" w:rsidRDefault="00574B89" w:rsidP="004A1108">
      <w:pPr>
        <w:pStyle w:val="20"/>
        <w:shd w:val="clear" w:color="auto" w:fill="auto"/>
        <w:tabs>
          <w:tab w:val="left" w:pos="0"/>
        </w:tabs>
        <w:spacing w:line="240" w:lineRule="auto"/>
        <w:ind w:firstLine="709"/>
        <w:rPr>
          <w:color w:val="auto"/>
          <w:sz w:val="24"/>
          <w:szCs w:val="24"/>
        </w:rPr>
      </w:pPr>
      <w:r w:rsidRPr="00626720">
        <w:rPr>
          <w:color w:val="auto"/>
          <w:sz w:val="24"/>
          <w:szCs w:val="24"/>
        </w:rPr>
        <w:t>задания для выполнения, а также инструкция о порядке проведения вступительных испытаний оформляются увеличенным шрифтом, возможно также использование собственных увеличивающих устройств;</w:t>
      </w:r>
    </w:p>
    <w:p w:rsidR="002464EB" w:rsidRPr="00626720" w:rsidRDefault="00574B89" w:rsidP="004A1108">
      <w:pPr>
        <w:pStyle w:val="20"/>
        <w:shd w:val="clear" w:color="auto" w:fill="auto"/>
        <w:tabs>
          <w:tab w:val="left" w:pos="0"/>
        </w:tabs>
        <w:spacing w:line="240" w:lineRule="auto"/>
        <w:ind w:firstLine="709"/>
        <w:rPr>
          <w:color w:val="auto"/>
          <w:sz w:val="24"/>
          <w:szCs w:val="24"/>
        </w:rPr>
      </w:pPr>
      <w:r w:rsidRPr="00626720">
        <w:rPr>
          <w:color w:val="auto"/>
          <w:sz w:val="24"/>
          <w:szCs w:val="24"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2464EB" w:rsidRPr="00626720" w:rsidRDefault="00574B89" w:rsidP="004A1108">
      <w:pPr>
        <w:pStyle w:val="20"/>
        <w:shd w:val="clear" w:color="auto" w:fill="auto"/>
        <w:tabs>
          <w:tab w:val="left" w:pos="0"/>
        </w:tabs>
        <w:spacing w:line="240" w:lineRule="auto"/>
        <w:ind w:firstLine="709"/>
        <w:rPr>
          <w:color w:val="auto"/>
          <w:sz w:val="24"/>
          <w:szCs w:val="24"/>
        </w:rPr>
      </w:pPr>
      <w:r w:rsidRPr="00626720">
        <w:rPr>
          <w:color w:val="auto"/>
          <w:sz w:val="24"/>
          <w:szCs w:val="24"/>
        </w:rPr>
        <w:t xml:space="preserve">для глухих и слабослышащих обеспечивается наличие звукоусиливающей аппаратуры коллективного пользования, при необходимости </w:t>
      </w:r>
      <w:proofErr w:type="gramStart"/>
      <w:r w:rsidRPr="00626720">
        <w:rPr>
          <w:color w:val="auto"/>
          <w:sz w:val="24"/>
          <w:szCs w:val="24"/>
        </w:rPr>
        <w:t>поступающим</w:t>
      </w:r>
      <w:proofErr w:type="gramEnd"/>
      <w:r w:rsidRPr="00626720">
        <w:rPr>
          <w:color w:val="auto"/>
          <w:sz w:val="24"/>
          <w:szCs w:val="24"/>
        </w:rPr>
        <w:t xml:space="preserve"> предоставляется звукоусиливающая аппаратура индивидуального пользования;</w:t>
      </w:r>
    </w:p>
    <w:p w:rsidR="002464EB" w:rsidRPr="00626720" w:rsidRDefault="00574B89" w:rsidP="004A1108">
      <w:pPr>
        <w:pStyle w:val="20"/>
        <w:shd w:val="clear" w:color="auto" w:fill="auto"/>
        <w:tabs>
          <w:tab w:val="left" w:pos="0"/>
        </w:tabs>
        <w:spacing w:line="240" w:lineRule="auto"/>
        <w:ind w:firstLine="709"/>
        <w:rPr>
          <w:color w:val="auto"/>
          <w:sz w:val="24"/>
          <w:szCs w:val="24"/>
        </w:rPr>
      </w:pPr>
      <w:r w:rsidRPr="00626720">
        <w:rPr>
          <w:color w:val="auto"/>
          <w:sz w:val="24"/>
          <w:szCs w:val="24"/>
        </w:rPr>
        <w:t xml:space="preserve">для слепоглухих предоставляются услуги </w:t>
      </w:r>
      <w:proofErr w:type="spellStart"/>
      <w:r w:rsidRPr="00626720">
        <w:rPr>
          <w:color w:val="auto"/>
          <w:sz w:val="24"/>
          <w:szCs w:val="24"/>
        </w:rPr>
        <w:t>тифлосурдопереводчика</w:t>
      </w:r>
      <w:proofErr w:type="spellEnd"/>
      <w:r w:rsidRPr="00626720">
        <w:rPr>
          <w:color w:val="auto"/>
          <w:sz w:val="24"/>
          <w:szCs w:val="24"/>
        </w:rPr>
        <w:t xml:space="preserve"> (помимо требований, выполняемых соответственно для слепых и глухих);</w:t>
      </w:r>
    </w:p>
    <w:p w:rsidR="002464EB" w:rsidRPr="00626720" w:rsidRDefault="00574B89" w:rsidP="004A1108">
      <w:pPr>
        <w:pStyle w:val="20"/>
        <w:shd w:val="clear" w:color="auto" w:fill="auto"/>
        <w:tabs>
          <w:tab w:val="left" w:pos="0"/>
        </w:tabs>
        <w:spacing w:line="240" w:lineRule="auto"/>
        <w:ind w:firstLine="709"/>
        <w:rPr>
          <w:color w:val="auto"/>
          <w:sz w:val="24"/>
          <w:szCs w:val="24"/>
        </w:rPr>
      </w:pPr>
      <w:r w:rsidRPr="00626720">
        <w:rPr>
          <w:color w:val="auto"/>
          <w:sz w:val="24"/>
          <w:szCs w:val="24"/>
        </w:rPr>
        <w:t>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2464EB" w:rsidRPr="00626720" w:rsidRDefault="00574B89" w:rsidP="004A1108">
      <w:pPr>
        <w:pStyle w:val="20"/>
        <w:shd w:val="clear" w:color="auto" w:fill="auto"/>
        <w:tabs>
          <w:tab w:val="left" w:pos="0"/>
        </w:tabs>
        <w:spacing w:line="240" w:lineRule="auto"/>
        <w:ind w:firstLine="709"/>
        <w:rPr>
          <w:color w:val="auto"/>
          <w:sz w:val="24"/>
          <w:szCs w:val="24"/>
        </w:rPr>
      </w:pPr>
      <w:r w:rsidRPr="00626720">
        <w:rPr>
          <w:color w:val="auto"/>
          <w:sz w:val="24"/>
          <w:szCs w:val="24"/>
        </w:rPr>
        <w:t>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2464EB" w:rsidRPr="00626720" w:rsidRDefault="00574B89" w:rsidP="004A1108">
      <w:pPr>
        <w:pStyle w:val="20"/>
        <w:shd w:val="clear" w:color="auto" w:fill="auto"/>
        <w:tabs>
          <w:tab w:val="left" w:pos="0"/>
        </w:tabs>
        <w:spacing w:line="240" w:lineRule="auto"/>
        <w:ind w:firstLine="709"/>
        <w:rPr>
          <w:color w:val="auto"/>
          <w:sz w:val="24"/>
          <w:szCs w:val="24"/>
        </w:rPr>
      </w:pPr>
      <w:r w:rsidRPr="00626720">
        <w:rPr>
          <w:color w:val="auto"/>
          <w:sz w:val="24"/>
          <w:szCs w:val="24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626720">
        <w:rPr>
          <w:color w:val="auto"/>
          <w:sz w:val="24"/>
          <w:szCs w:val="24"/>
        </w:rPr>
        <w:t>надиктовываются</w:t>
      </w:r>
      <w:proofErr w:type="spellEnd"/>
      <w:r w:rsidRPr="00626720">
        <w:rPr>
          <w:color w:val="auto"/>
          <w:sz w:val="24"/>
          <w:szCs w:val="24"/>
        </w:rPr>
        <w:t xml:space="preserve"> ассистенту;</w:t>
      </w:r>
    </w:p>
    <w:p w:rsidR="00DD3635" w:rsidRPr="00626720" w:rsidRDefault="00574B89" w:rsidP="004A1108">
      <w:pPr>
        <w:pStyle w:val="20"/>
        <w:shd w:val="clear" w:color="auto" w:fill="auto"/>
        <w:tabs>
          <w:tab w:val="left" w:pos="0"/>
        </w:tabs>
        <w:spacing w:line="240" w:lineRule="auto"/>
        <w:ind w:firstLine="709"/>
        <w:rPr>
          <w:color w:val="auto"/>
          <w:sz w:val="24"/>
          <w:szCs w:val="24"/>
        </w:rPr>
      </w:pPr>
      <w:r w:rsidRPr="00626720">
        <w:rPr>
          <w:color w:val="auto"/>
          <w:sz w:val="24"/>
          <w:szCs w:val="24"/>
        </w:rPr>
        <w:t xml:space="preserve">по желанию </w:t>
      </w:r>
      <w:proofErr w:type="gramStart"/>
      <w:r w:rsidRPr="00626720">
        <w:rPr>
          <w:color w:val="auto"/>
          <w:sz w:val="24"/>
          <w:szCs w:val="24"/>
        </w:rPr>
        <w:t>поступающих</w:t>
      </w:r>
      <w:proofErr w:type="gramEnd"/>
      <w:r w:rsidRPr="00626720">
        <w:rPr>
          <w:color w:val="auto"/>
          <w:sz w:val="24"/>
          <w:szCs w:val="24"/>
        </w:rPr>
        <w:t xml:space="preserve"> все вступительные испытания могут проводиться в устной форме.</w:t>
      </w:r>
      <w:bookmarkStart w:id="0" w:name="_GoBack"/>
      <w:bookmarkEnd w:id="0"/>
    </w:p>
    <w:sectPr w:rsidR="00DD3635" w:rsidRPr="00626720">
      <w:pgSz w:w="11900" w:h="16840"/>
      <w:pgMar w:top="1470" w:right="1197" w:bottom="1738" w:left="16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578" w:rsidRDefault="00D91578">
      <w:r>
        <w:separator/>
      </w:r>
    </w:p>
  </w:endnote>
  <w:endnote w:type="continuationSeparator" w:id="0">
    <w:p w:rsidR="00D91578" w:rsidRDefault="00D91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578" w:rsidRDefault="00D91578"/>
  </w:footnote>
  <w:footnote w:type="continuationSeparator" w:id="0">
    <w:p w:rsidR="00D91578" w:rsidRDefault="00D9157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96D3F"/>
    <w:multiLevelType w:val="multilevel"/>
    <w:tmpl w:val="A95484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DC289F"/>
    <w:multiLevelType w:val="hybridMultilevel"/>
    <w:tmpl w:val="20465D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614566A"/>
    <w:multiLevelType w:val="multilevel"/>
    <w:tmpl w:val="E1B0B2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EB"/>
    <w:rsid w:val="000C0E73"/>
    <w:rsid w:val="002464EB"/>
    <w:rsid w:val="002A49F5"/>
    <w:rsid w:val="004A1108"/>
    <w:rsid w:val="00574B89"/>
    <w:rsid w:val="005D203C"/>
    <w:rsid w:val="00626720"/>
    <w:rsid w:val="009541E3"/>
    <w:rsid w:val="00D91578"/>
    <w:rsid w:val="00DD3635"/>
    <w:rsid w:val="00ED2A91"/>
    <w:rsid w:val="00F6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Gulim" w:eastAsia="Gulim" w:hAnsi="Gulim" w:cs="Gulim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Gulim" w:eastAsia="Gulim" w:hAnsi="Gulim" w:cs="Gulim"/>
      <w:i/>
      <w:iCs/>
      <w:sz w:val="9"/>
      <w:szCs w:val="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64" w:lineRule="exact"/>
      <w:ind w:hanging="98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DD36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D3635"/>
    <w:rPr>
      <w:color w:val="000000"/>
    </w:rPr>
  </w:style>
  <w:style w:type="paragraph" w:styleId="a6">
    <w:name w:val="footer"/>
    <w:basedOn w:val="a"/>
    <w:link w:val="a7"/>
    <w:uiPriority w:val="99"/>
    <w:unhideWhenUsed/>
    <w:rsid w:val="00DD36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D3635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DD36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363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Gulim" w:eastAsia="Gulim" w:hAnsi="Gulim" w:cs="Gulim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Gulim" w:eastAsia="Gulim" w:hAnsi="Gulim" w:cs="Gulim"/>
      <w:i/>
      <w:iCs/>
      <w:sz w:val="9"/>
      <w:szCs w:val="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64" w:lineRule="exact"/>
      <w:ind w:hanging="98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DD36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D3635"/>
    <w:rPr>
      <w:color w:val="000000"/>
    </w:rPr>
  </w:style>
  <w:style w:type="paragraph" w:styleId="a6">
    <w:name w:val="footer"/>
    <w:basedOn w:val="a"/>
    <w:link w:val="a7"/>
    <w:uiPriority w:val="99"/>
    <w:unhideWhenUsed/>
    <w:rsid w:val="00DD36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D3635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DD36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363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Шилова</dc:creator>
  <cp:lastModifiedBy>Курамшина</cp:lastModifiedBy>
  <cp:revision>5</cp:revision>
  <cp:lastPrinted>2015-05-29T11:29:00Z</cp:lastPrinted>
  <dcterms:created xsi:type="dcterms:W3CDTF">2015-05-29T09:58:00Z</dcterms:created>
  <dcterms:modified xsi:type="dcterms:W3CDTF">2016-04-15T07:05:00Z</dcterms:modified>
</cp:coreProperties>
</file>